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R14 · Contrato e briefing de produto de inteligência</w:t>
      </w:r>
    </w:p>
    <w:p>
      <w:r>
        <w:rPr>
          <w:b/>
        </w:rPr>
        <w:t xml:space="preserve">Para que serve. </w:t>
      </w:r>
      <w:r>
        <w:t>Definir a necessidade e entregar conclusões acionáveis.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Identificador, versão e data de corte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Decisão e destinatário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Pergunta de inteligência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Resumo executivo (máximo de 100 palavras)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Achados com IDs de evidência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Interpretação e hipótese rival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Opções, riscos e recomendação condicionada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Cobertura e limitações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Responsável, data / gatilho de revisão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A recomendação é um julgamento profissional e deve ser distinguida das observações que a sustentam.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(simulação educativa). A direção da Empresa A recebe um briefing que propõe um piloto limitado, condicionado a ensaios adicionais, e não uma afirmação de sucesso comercial.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R14 Contrato e briefing de produto de inteligência</dc:title>
  <dc:subject/>
  <dc:creator>Innguma Intelligence Academy</dc:creator>
  <cp:keywords/>
  <dc:description>Definir a necessidade e entregar conclusões acionáveis.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