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R08 · Contrato de delegação e uso de IA</w:t>
      </w:r>
    </w:p>
    <w:p>
      <w:r>
        <w:rPr>
          <w:b/>
        </w:rPr>
        <w:t xml:space="preserve">Para que serve. </w:t>
      </w:r>
      <w:r>
        <w:t>Definir tarefas autorizadas, fontes e validação humana.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Tarefa delegada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Decisão humana reservada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Dados autorizados / excluídos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Fontes e ferramentas disponíveis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Saída esperada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Regras para expressar incerteza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Teste de qualidade e responsável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Não cole informações confidenciais em um assistente externo sem autorização da organização.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2F0F5"/>
          </w:tcPr>
          <w:p>
            <w:r>
              <w:rPr>
                <w:i/>
              </w:rPr>
              <w:t>Caso Empresa A (simulação educativa). A Empresa A permite que um assistente classifique 12 notas fictícias fornecidas, mas não autoriza que invente fontes nem que recomende um investimento sem revisão.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R08 Contrato de delegação e uso de IA</dc:title>
  <dc:subject/>
  <dc:creator>Innguma Intelligence Academy</dc:creator>
  <cp:keywords/>
  <dc:description>Definir tarefas autorizadas, fontes e validação humana.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