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R11 · Lehiakortasun-profil egiaztagarria</w:t>
      </w:r>
    </w:p>
    <w:p>
      <w:r>
        <w:rPr>
          <w:b/>
        </w:rPr>
        <w:t xml:space="preserve">Zertarako balio duen. </w:t>
      </w:r>
      <w:r>
        <w:t>Lehiakortasun-mugimenduak eta ondorioak kokatzea.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Eragilea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Mugimendua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Iturria eta data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Ebidentzia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Interpretazioa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Hipotesi lehiakidea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Erabakirako ondorioa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Berrikuspena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Ez ondorioztatu merkatu-kuota edo ezkutuko gaitasunik albiste bakar batetik.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Profil fiktizioak aliantza iragarri bat duen lehiakide bat deskribatzen du, baina hitzarmen publikoa eta merkatu berri batean sartzeko hipotesia bereizten ditu.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R11 Lehiakortasun-profil egiaztagarria</dc:title>
  <dc:subject/>
  <dc:creator>Innguma Intelligence Academy</dc:creator>
  <cp:keywords/>
  <dc:description>Lehiakortasun-mugimenduak eta ondorioak kokatzea.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