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R05 · Zaintza-plan operatiboa</w:t>
      </w:r>
    </w:p>
    <w:p>
      <w:r>
        <w:rPr>
          <w:b/>
        </w:rPr>
        <w:t xml:space="preserve">Zertarako balio duen. </w:t>
      </w:r>
      <w:r>
        <w:t>Diseinua errutina jasangarri bihurtzea.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Erabakia eta irismena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Lehentasunezko galderak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Iturriak, metodoa eta maiztasuna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Zer gelditzen den kanpoan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Arduraduna eta ordezkoa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Balidazio- eta eskalatze-arauak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Produktua, hartzailea eta maiztasuna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Adierazle erabilgarria eta berrikuspen-data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Maiztasunak aldaketaren abiadurari eta atzerapen batek dituen ondorioei erantzun behar die.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A enpresaren kasua (hezkuntza-simulazioa). A enpresak iturrien hautaketa bat berrikusten du astean birritan, eta hileko ohar bat igortzen du berrikuntzarako; erregulazio-seinale kritiko batek ohiz kanpoko berrikuspena abiarazten du.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R05 Zaintza-plan operatiboa</dc:title>
  <dc:subject/>
  <dc:creator>Innguma Intelligence Academy</dc:creator>
  <cp:keywords/>
  <dc:description>Diseinua errutina jasangarri bihurtzea.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