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R16 · Evaluación de madurez y plan de 90 días</w:t>
      </w:r>
    </w:p>
    <w:p>
      <w:r>
        <w:rPr>
          <w:b/>
        </w:rPr>
        <w:t xml:space="preserve">Para qué sirve. </w:t>
      </w:r>
      <w:r>
        <w:t>Identificar mejoras verificables y asignarles un ciclo corto.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Dimensión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Práctica observable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Evidencia verificable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Nivel (0–3)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Vacío relevante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Acción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Fecha</w:t>
            </w:r>
          </w:p>
        </w:tc>
      </w:tr>
      <w:tr>
        <w:tc>
          <w:tcPr>
            <w:tcW w:type="dxa" w:w="1725"/>
          </w:tcPr>
          <w:p>
            <w:r>
              <w:rPr>
                <w:b/>
              </w:rPr>
              <w:t>Decisiones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Cobertura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Responsabilidades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Productos y uso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Mejora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Plan de 90 días</w:t>
      </w:r>
    </w:p>
    <w:p>
      <w:r>
        <w:rPr>
          <w:b/>
        </w:rPr>
        <w:t xml:space="preserve">Días 1–30: </w:t>
      </w:r>
      <w:r>
        <w:t>establecer línea base y responsables.  ________________________________</w:t>
      </w:r>
    </w:p>
    <w:p>
      <w:r>
        <w:rPr>
          <w:b/>
        </w:rPr>
        <w:t xml:space="preserve">Días 31–60: </w:t>
      </w:r>
      <w:r>
        <w:t>experimentar cambios.  ________________________________</w:t>
      </w:r>
    </w:p>
    <w:p>
      <w:r>
        <w:rPr>
          <w:b/>
        </w:rPr>
        <w:t xml:space="preserve">Días 61–90: </w:t>
      </w:r>
      <w:r>
        <w:t>medir, decidir mantener / corregir / revertir.  ________________________________</w:t>
      </w:r>
    </w:p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Autodiagnóstico educativo: no representa auditoría de conformidad con UNE 166006 ni certificación.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detecta que solo se revisan fuentes cuando hay urgencias. Implanta cadencia fija, registra fallos de cobertura y mide tres ciclos antes de ampliar el sistema.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R16 Evaluación de madurez y plan de 90 días</dc:title>
  <dc:subject/>
  <dc:creator>Innguma Intelligence Academy</dc:creator>
  <cp:keywords/>
  <dc:description>Identificar mejoras verificables y asignarles un ciclo corto.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