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R11 · Perfil competitivo verificable</w:t>
      </w:r>
    </w:p>
    <w:p>
      <w:r>
        <w:rPr>
          <w:b/>
        </w:rPr>
        <w:t xml:space="preserve">Para qué sirve. </w:t>
      </w:r>
      <w:r>
        <w:t>Situar movimientos competitivos e implicaciones.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Actor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Movimiento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Fuente y fecha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Evidencia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Interpretación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Hipótesis rival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Implicación para la decisión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Revisión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deduzcas cuota de mercado o capacidades ocultas a partir de una sola noticia.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El perfil ficticio describe a un competidor con una alianza anunciada, pero separa el acuerdo público de la hipótesis de entrada a un nuevo mercado.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R11 Perfil competitivo verificable</dc:title>
  <dc:subject/>
  <dc:creator>Innguma Intelligence Academy</dc:creator>
  <cp:keywords/>
  <dc:description>Situar movimientos competitivos e implicaciones.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