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R04 · Prueba de consultas y filtros</w:t>
      </w:r>
    </w:p>
    <w:p>
      <w:r>
        <w:rPr>
          <w:b/>
        </w:rPr>
        <w:t xml:space="preserve">Para qué sirve. </w:t>
      </w:r>
      <w:r>
        <w:t>Comprobar omisiones y falsos positivos antes de activar reglas.</w:t>
      </w:r>
    </w:p>
    <w:p>
      <w:r>
        <w:rPr>
          <w:b/>
        </w:rPr>
        <w:t xml:space="preserve">Cuándo utilizarlo. </w:t>
      </w:r>
      <w:r>
        <w:t>Antes de adoptar una decisión o actualizar el producto correspondiente. Puede emplearse con una hoja de cálculo, un documento o un cuaderno, sin licencias de software.</w:t>
      </w:r>
    </w:p>
    <w:p>
      <w:r>
        <w:rPr>
          <w:b/>
          <w:color w:val="4A1A64"/>
          <w:sz w:val="24"/>
        </w:rPr>
        <w:t>Cómo usarlo</w:t>
      </w:r>
    </w:p>
    <w:p>
      <w:r>
        <w:t>1. Empieza por la decisión o pregunta real que necesitas resolver y define una fecha de corte.</w:t>
      </w:r>
    </w:p>
    <w:p>
      <w:r>
        <w:t>2. Completa solo con información comprobable; escribe NO VERIFICADO cuando falten datos.</w:t>
      </w:r>
    </w:p>
    <w:p>
      <w:r>
        <w:t>3. Separa hechos observados, hipótesis e implicaciones y nombra un responsable de revisión.</w:t>
      </w:r>
    </w:p>
    <w:p>
      <w:r>
        <w:t>4. Conserva la versión original y registra los cambios relevantes al actualizarlo.</w:t>
      </w:r>
    </w:p>
    <w:p>
      <w:r>
        <w:rPr>
          <w:b/>
          <w:color w:val="4A1A64"/>
          <w:sz w:val="26"/>
        </w:rPr>
        <w:t>TU TRABAJO</w:t>
      </w:r>
    </w:p>
    <w:p>
      <w:r>
        <w:t>Versión: ________   Fecha de corte: ________   Responsable: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71"/>
        <w:gridCol w:w="1971"/>
        <w:gridCol w:w="1971"/>
        <w:gridCol w:w="1971"/>
        <w:gridCol w:w="1971"/>
        <w:gridCol w:w="1971"/>
        <w:gridCol w:w="1971"/>
      </w:tblGrid>
      <w:tr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Regla / versión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Casos esperados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Acertados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Omitidos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Falsos positivos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Ajuste</w:t>
            </w:r>
          </w:p>
        </w:tc>
        <w:tc>
          <w:tcPr>
            <w:tcW w:type="dxa" w:w="1971"/>
            <w:shd w:val="clear" w:color="auto" w:fill="F1EBFB"/>
          </w:tcPr>
          <w:p>
            <w:r>
              <w:rPr>
                <w:b/>
              </w:rPr>
              <w:t>Nueva prueba</w:t>
            </w:r>
          </w:p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  <w:tr>
        <w:tc>
          <w:tcPr>
            <w:tcW w:type="dxa" w:w="1971"/>
          </w:tcPr>
          <w:p>
            <w:r>
              <w:br/>
            </w:r>
          </w:p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  <w:tc>
          <w:tcPr>
            <w:tcW w:type="dxa" w:w="1971"/>
          </w:tcPr>
          <w:p/>
        </w:tc>
      </w:tr>
    </w:tbl>
    <w:p>
      <w:r>
        <w:rPr>
          <w:b/>
          <w:color w:val="4A1A64"/>
          <w:sz w:val="24"/>
        </w:rPr>
        <w:t>Comprobación final</w:t>
      </w:r>
    </w:p>
    <w:p>
      <w:r>
        <w:t>☐ ¿Se entiende qué decisión o necesidad atiende?</w:t>
      </w:r>
    </w:p>
    <w:p>
      <w:r>
        <w:t>☐ ¿Son localizables las evidencias y consta su fecha?</w:t>
      </w:r>
    </w:p>
    <w:p>
      <w:r>
        <w:t>☐ ¿Se explicitan incertidumbres y límites?</w:t>
      </w:r>
    </w:p>
    <w:p>
      <w:r>
        <w:t>☐ ¿Puede otra persona repetir o revisar el trabajo?</w:t>
      </w:r>
    </w:p>
    <w:p>
      <w:r>
        <w:rPr>
          <w:b/>
          <w:color w:val="4A1A64"/>
          <w:sz w:val="24"/>
        </w:rPr>
        <w:t>Error que debes evitar</w:t>
      </w:r>
    </w:p>
    <w:p>
      <w:r>
        <w:t>No optimices únicamente para reducir volumen: una omisión crítica puede ser peor que varios falsos positivos.</w:t>
      </w:r>
    </w:p>
    <w:p>
      <w:r>
        <w:rPr>
          <w:b/>
          <w:color w:val="5E5370"/>
          <w:sz w:val="24"/>
        </w:rPr>
        <w:t>EJEMPLO FICTICIO · NO ES TU CONTENIDO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Caso Empresa A (simulación educativa). La consulta de Empresa A detecta anuncios de «almacenamiento térmico», pero omite publicaciones que hablan de «acumulación de calor»; se añade el sinónimo y se vuelve a probar.</w:t>
            </w:r>
          </w:p>
        </w:tc>
      </w:tr>
    </w:tbl>
    <w:p>
      <w:r>
        <w:rPr>
          <w:i/>
        </w:rPr>
        <w:t>caso completamente ficticio. Las herramientas tienen finalidad educativa; no representan auditoría ni certificación.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R04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R04 Prueba de consultas y filtros</dc:title>
  <dc:subject/>
  <dc:creator>Innguma Intelligence Academy</dc:creator>
  <cp:keywords/>
  <dc:description>Comprobar omisiones y falsos positivos antes de activar reglas.</dc:description>
  <cp:lastModifiedBy/>
  <cp:revision>1</cp:revision>
  <dcterms:created xsi:type="dcterms:W3CDTF">2026-11-04T15:30:38Z</dcterms:created>
  <dcterms:modified xsi:type="dcterms:W3CDTF">2026-11-04T15:30:38Z</dcterms:modified>
  <cp:category/>
</cp:coreProperties>
</file>